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073667" w14:textId="77777777" w:rsidR="00B02F13" w:rsidRPr="001F3593" w:rsidRDefault="00B02F13" w:rsidP="00B02F13">
      <w:pPr>
        <w:ind w:left="6237"/>
        <w:rPr>
          <w:szCs w:val="28"/>
          <w:lang w:val="ru-RU"/>
        </w:rPr>
      </w:pPr>
      <w:r w:rsidRPr="001F3593">
        <w:rPr>
          <w:szCs w:val="28"/>
        </w:rPr>
        <w:t>Додаток 24</w:t>
      </w:r>
    </w:p>
    <w:p w14:paraId="0BBED5E1" w14:textId="77777777" w:rsidR="00B02F13" w:rsidRPr="001F3593" w:rsidRDefault="00B02F13" w:rsidP="00B02F13">
      <w:pPr>
        <w:ind w:left="6237"/>
        <w:rPr>
          <w:szCs w:val="28"/>
        </w:rPr>
      </w:pPr>
      <w:r w:rsidRPr="001F3593">
        <w:rPr>
          <w:szCs w:val="28"/>
        </w:rPr>
        <w:t xml:space="preserve">до наказу Національної </w:t>
      </w:r>
    </w:p>
    <w:p w14:paraId="331FBEA7" w14:textId="77777777" w:rsidR="00B02F13" w:rsidRPr="001F3593" w:rsidRDefault="00B02F13" w:rsidP="00B02F13">
      <w:pPr>
        <w:ind w:left="6237"/>
        <w:rPr>
          <w:szCs w:val="28"/>
        </w:rPr>
      </w:pPr>
      <w:r w:rsidRPr="001F3593">
        <w:rPr>
          <w:szCs w:val="28"/>
        </w:rPr>
        <w:t>служби здоров’я України</w:t>
      </w:r>
    </w:p>
    <w:p w14:paraId="63E1E30F" w14:textId="77777777" w:rsidR="00B02F13" w:rsidRPr="001F3593" w:rsidRDefault="00B02F13" w:rsidP="00B02F13">
      <w:pPr>
        <w:ind w:left="6237"/>
        <w:rPr>
          <w:szCs w:val="28"/>
        </w:rPr>
      </w:pPr>
      <w:r w:rsidRPr="001F3593">
        <w:rPr>
          <w:szCs w:val="28"/>
        </w:rPr>
        <w:t>від __________ № ______</w:t>
      </w:r>
    </w:p>
    <w:p w14:paraId="6BD0A0D8" w14:textId="77777777" w:rsidR="00B02F13" w:rsidRPr="001F3593" w:rsidRDefault="00B02F13" w:rsidP="00B02F13">
      <w:pPr>
        <w:jc w:val="center"/>
        <w:rPr>
          <w:b/>
          <w:szCs w:val="28"/>
        </w:rPr>
      </w:pPr>
    </w:p>
    <w:p w14:paraId="3DB77BF9" w14:textId="77777777" w:rsidR="00B02F13" w:rsidRPr="001F3593" w:rsidRDefault="00B02F13" w:rsidP="00B02F13">
      <w:pPr>
        <w:jc w:val="center"/>
        <w:rPr>
          <w:b/>
          <w:szCs w:val="28"/>
        </w:rPr>
      </w:pPr>
    </w:p>
    <w:p w14:paraId="431BE2E3" w14:textId="77777777" w:rsidR="00B02F13" w:rsidRPr="001F3593" w:rsidRDefault="00B02F13" w:rsidP="00B02F13">
      <w:pPr>
        <w:jc w:val="center"/>
        <w:rPr>
          <w:b/>
          <w:szCs w:val="28"/>
        </w:rPr>
      </w:pPr>
    </w:p>
    <w:p w14:paraId="1FDBF9BB" w14:textId="77777777" w:rsidR="00B02F13" w:rsidRPr="001F3593" w:rsidRDefault="00B02F13" w:rsidP="00B02F13">
      <w:pPr>
        <w:jc w:val="center"/>
        <w:rPr>
          <w:b/>
          <w:szCs w:val="28"/>
        </w:rPr>
      </w:pPr>
      <w:r w:rsidRPr="001F3593">
        <w:rPr>
          <w:b/>
          <w:szCs w:val="28"/>
        </w:rPr>
        <w:t>ВИСНОВОК ЕКСПЕРТА</w:t>
      </w:r>
    </w:p>
    <w:p w14:paraId="5508378D" w14:textId="77777777" w:rsidR="00B02F13" w:rsidRPr="001F3593" w:rsidRDefault="00B02F13" w:rsidP="00B02F13">
      <w:pPr>
        <w:jc w:val="center"/>
        <w:rPr>
          <w:b/>
          <w:szCs w:val="28"/>
        </w:rPr>
      </w:pPr>
      <w:r w:rsidRPr="001F3593">
        <w:rPr>
          <w:b/>
          <w:szCs w:val="28"/>
        </w:rPr>
        <w:t xml:space="preserve">за результатами розгляду </w:t>
      </w:r>
    </w:p>
    <w:p w14:paraId="663741AE" w14:textId="0B7271AE" w:rsidR="00213C62" w:rsidRPr="00532DE6" w:rsidRDefault="00B02F13" w:rsidP="00213C62">
      <w:pPr>
        <w:pStyle w:val="2"/>
        <w:spacing w:before="0"/>
        <w:jc w:val="center"/>
        <w:rPr>
          <w:rFonts w:ascii="Times New Roman" w:hAnsi="Times New Roman" w:cs="Times New Roman"/>
          <w:u w:val="single"/>
        </w:rPr>
      </w:pPr>
      <w:r w:rsidRPr="001F3593">
        <w:rPr>
          <w:b/>
          <w:szCs w:val="28"/>
        </w:rPr>
        <w:t>____________________________________________________________________</w:t>
      </w:r>
      <w:r w:rsidR="00213C62" w:rsidRPr="00213C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3C62" w:rsidRPr="00532DE6">
        <w:rPr>
          <w:rFonts w:ascii="Times New Roman" w:hAnsi="Times New Roman" w:cs="Times New Roman"/>
          <w:color w:val="000000"/>
          <w:sz w:val="28"/>
          <w:szCs w:val="28"/>
          <w:u w:val="single"/>
        </w:rPr>
        <w:t>ГОТОВНІСТЬ ДО РЕАГУВАННЯ НА ІНФЕКЦІЙНІ ЗАХВОРЮВАННЯ ТА ЕПІДЕМІЇ</w:t>
      </w:r>
    </w:p>
    <w:p w14:paraId="70DF96B6" w14:textId="77777777" w:rsidR="00213C62" w:rsidRPr="00532DE6" w:rsidRDefault="00213C62" w:rsidP="00213C62">
      <w:pPr>
        <w:pStyle w:val="a6"/>
        <w:spacing w:before="0" w:beforeAutospacing="0" w:after="0" w:afterAutospacing="0"/>
        <w:jc w:val="center"/>
        <w:rPr>
          <w:u w:val="single"/>
        </w:rPr>
      </w:pPr>
      <w:r w:rsidRPr="00532DE6">
        <w:rPr>
          <w:b/>
          <w:bCs/>
          <w:color w:val="000000"/>
          <w:u w:val="single"/>
        </w:rPr>
        <w:t> </w:t>
      </w:r>
    </w:p>
    <w:p w14:paraId="4CA5B08A" w14:textId="77777777" w:rsidR="00213C62" w:rsidRPr="00532DE6" w:rsidRDefault="00213C62" w:rsidP="00213C62">
      <w:pPr>
        <w:pStyle w:val="a6"/>
        <w:spacing w:before="0" w:beforeAutospacing="0" w:after="0" w:afterAutospacing="0"/>
        <w:jc w:val="center"/>
        <w:rPr>
          <w:u w:val="single"/>
        </w:rPr>
      </w:pPr>
      <w:r w:rsidRPr="00532DE6">
        <w:rPr>
          <w:b/>
          <w:bCs/>
          <w:color w:val="000000"/>
          <w:u w:val="single"/>
        </w:rPr>
        <w:t>Специфікація надання медичних послуг</w:t>
      </w:r>
    </w:p>
    <w:p w14:paraId="3747F40A" w14:textId="33BC9F47" w:rsidR="00B02F13" w:rsidRPr="001F3593" w:rsidRDefault="00B02F13" w:rsidP="00B02F13">
      <w:pPr>
        <w:jc w:val="center"/>
        <w:rPr>
          <w:b/>
          <w:szCs w:val="28"/>
        </w:rPr>
      </w:pPr>
    </w:p>
    <w:p w14:paraId="5E69F8F9" w14:textId="77777777" w:rsidR="00B02F13" w:rsidRPr="001F3593" w:rsidRDefault="00B02F13" w:rsidP="00B02F13">
      <w:pPr>
        <w:jc w:val="center"/>
        <w:rPr>
          <w:szCs w:val="28"/>
        </w:rPr>
      </w:pPr>
      <w:r w:rsidRPr="001F3593">
        <w:rPr>
          <w:szCs w:val="28"/>
        </w:rPr>
        <w:t xml:space="preserve"> </w:t>
      </w:r>
    </w:p>
    <w:p w14:paraId="22816464" w14:textId="38F0453F" w:rsidR="00B02F13" w:rsidRPr="001F3593" w:rsidRDefault="00B02F13" w:rsidP="00B02F13">
      <w:pPr>
        <w:jc w:val="center"/>
        <w:rPr>
          <w:szCs w:val="28"/>
        </w:rPr>
      </w:pPr>
      <w:r w:rsidRPr="001F3593">
        <w:rPr>
          <w:szCs w:val="28"/>
        </w:rPr>
        <w:t xml:space="preserve"> «</w:t>
      </w:r>
      <w:r w:rsidRPr="001F3593">
        <w:rPr>
          <w:szCs w:val="28"/>
        </w:rPr>
        <w:softHyphen/>
      </w:r>
      <w:r w:rsidRPr="001F3593">
        <w:rPr>
          <w:szCs w:val="28"/>
        </w:rPr>
        <w:softHyphen/>
      </w:r>
      <w:r w:rsidRPr="001F3593">
        <w:rPr>
          <w:szCs w:val="28"/>
        </w:rPr>
        <w:softHyphen/>
      </w:r>
      <w:r w:rsidR="00532DE6">
        <w:rPr>
          <w:szCs w:val="28"/>
          <w:lang w:val="ru-RU"/>
        </w:rPr>
        <w:t>04</w:t>
      </w:r>
      <w:r w:rsidR="00532DE6">
        <w:rPr>
          <w:szCs w:val="28"/>
        </w:rPr>
        <w:t xml:space="preserve">” жовтня </w:t>
      </w:r>
      <w:r w:rsidRPr="001F3593">
        <w:rPr>
          <w:szCs w:val="28"/>
        </w:rPr>
        <w:t>20</w:t>
      </w:r>
      <w:r w:rsidR="00532DE6">
        <w:rPr>
          <w:szCs w:val="28"/>
          <w:lang w:val="ru-RU"/>
        </w:rPr>
        <w:t>20</w:t>
      </w:r>
      <w:r w:rsidRPr="001F3593">
        <w:rPr>
          <w:szCs w:val="28"/>
          <w:lang w:val="ru-RU"/>
        </w:rPr>
        <w:softHyphen/>
      </w:r>
      <w:r w:rsidRPr="001F3593">
        <w:rPr>
          <w:szCs w:val="28"/>
          <w:lang w:val="ru-RU"/>
        </w:rPr>
        <w:softHyphen/>
      </w:r>
      <w:r w:rsidRPr="001F3593">
        <w:rPr>
          <w:szCs w:val="28"/>
          <w:lang w:val="ru-RU"/>
        </w:rPr>
        <w:softHyphen/>
      </w:r>
      <w:r w:rsidRPr="001F3593">
        <w:rPr>
          <w:szCs w:val="28"/>
          <w:lang w:val="ru-RU"/>
        </w:rPr>
        <w:softHyphen/>
      </w:r>
      <w:r w:rsidRPr="001F3593">
        <w:rPr>
          <w:szCs w:val="28"/>
        </w:rPr>
        <w:t>р.</w:t>
      </w:r>
    </w:p>
    <w:p w14:paraId="58F51470" w14:textId="77777777" w:rsidR="00B02F13" w:rsidRPr="001F3593" w:rsidRDefault="00B02F13" w:rsidP="00B02F13">
      <w:pPr>
        <w:tabs>
          <w:tab w:val="left" w:pos="3540"/>
        </w:tabs>
        <w:jc w:val="center"/>
        <w:rPr>
          <w:b/>
          <w:szCs w:val="28"/>
        </w:rPr>
      </w:pPr>
    </w:p>
    <w:p w14:paraId="4D1DEACC" w14:textId="77777777" w:rsidR="00B02F13" w:rsidRPr="001F3593" w:rsidRDefault="00B02F13" w:rsidP="00B02F13">
      <w:pPr>
        <w:rPr>
          <w:szCs w:val="28"/>
        </w:rPr>
      </w:pPr>
      <w:r w:rsidRPr="001F3593">
        <w:rPr>
          <w:szCs w:val="28"/>
        </w:rPr>
        <w:t xml:space="preserve">ПІБ </w:t>
      </w:r>
      <w:proofErr w:type="spellStart"/>
      <w:r w:rsidRPr="001F3593">
        <w:rPr>
          <w:szCs w:val="28"/>
        </w:rPr>
        <w:t>експерта_</w:t>
      </w:r>
      <w:r w:rsidR="00B124FE" w:rsidRPr="00532DE6">
        <w:rPr>
          <w:szCs w:val="28"/>
          <w:u w:val="single"/>
        </w:rPr>
        <w:t>Святенко</w:t>
      </w:r>
      <w:proofErr w:type="spellEnd"/>
      <w:r w:rsidR="00B124FE" w:rsidRPr="00532DE6">
        <w:rPr>
          <w:szCs w:val="28"/>
          <w:u w:val="single"/>
        </w:rPr>
        <w:t xml:space="preserve"> Тетяна Вікторівна</w:t>
      </w:r>
    </w:p>
    <w:p w14:paraId="0FC57359" w14:textId="12C82F56" w:rsidR="00B02F13" w:rsidRPr="00532DE6" w:rsidRDefault="00B02F13" w:rsidP="00B02F13">
      <w:pPr>
        <w:rPr>
          <w:szCs w:val="28"/>
          <w:u w:val="single"/>
        </w:rPr>
      </w:pPr>
      <w:r w:rsidRPr="001F3593">
        <w:rPr>
          <w:szCs w:val="28"/>
        </w:rPr>
        <w:t>Посада</w:t>
      </w:r>
      <w:r w:rsidR="00F967C7">
        <w:rPr>
          <w:szCs w:val="28"/>
        </w:rPr>
        <w:t xml:space="preserve"> – </w:t>
      </w:r>
      <w:r w:rsidR="00F967C7" w:rsidRPr="00532DE6">
        <w:rPr>
          <w:szCs w:val="28"/>
          <w:u w:val="single"/>
        </w:rPr>
        <w:t>професор кафедри шкірних та венеричних хвороб ДЗ “ДМА МОЗ України”</w:t>
      </w:r>
    </w:p>
    <w:p w14:paraId="24E6CBA4" w14:textId="77777777" w:rsidR="00B02F13" w:rsidRPr="001F3593" w:rsidRDefault="00B02F13" w:rsidP="00B02F13">
      <w:pPr>
        <w:jc w:val="both"/>
        <w:rPr>
          <w:szCs w:val="28"/>
        </w:rPr>
      </w:pPr>
      <w:r w:rsidRPr="001F3593">
        <w:rPr>
          <w:b/>
          <w:szCs w:val="28"/>
        </w:rPr>
        <w:tab/>
      </w:r>
      <w:r w:rsidRPr="001F3593">
        <w:rPr>
          <w:szCs w:val="28"/>
        </w:rPr>
        <w:t xml:space="preserve">За результатами проведеної експертизи </w:t>
      </w:r>
      <w:proofErr w:type="spellStart"/>
      <w:r w:rsidRPr="001F3593">
        <w:rPr>
          <w:szCs w:val="28"/>
          <w:lang w:val="ru-RU"/>
        </w:rPr>
        <w:t>пропоную</w:t>
      </w:r>
      <w:proofErr w:type="spellEnd"/>
      <w:r w:rsidRPr="001F3593">
        <w:rPr>
          <w:szCs w:val="28"/>
        </w:rPr>
        <w:t xml:space="preserve"> наступне:</w:t>
      </w:r>
    </w:p>
    <w:p w14:paraId="451F0FCB" w14:textId="77777777" w:rsidR="00B02F13" w:rsidRPr="001F3593" w:rsidRDefault="00B02F13" w:rsidP="00B02F13">
      <w:pPr>
        <w:jc w:val="both"/>
        <w:rPr>
          <w:i/>
          <w:sz w:val="24"/>
        </w:rPr>
      </w:pPr>
      <w:r w:rsidRPr="001F3593">
        <w:rPr>
          <w:i/>
          <w:sz w:val="24"/>
        </w:rPr>
        <w:t>(пропозиції за кожним пунктом, з обґрунтуванням та/або посиланням на нормативно-правові акти, клінічні настанови, джерела з доведеною ефективністю тощо):</w:t>
      </w:r>
    </w:p>
    <w:p w14:paraId="53ADC7F2" w14:textId="77777777" w:rsidR="00B02F13" w:rsidRPr="001F3593" w:rsidRDefault="00B02F13" w:rsidP="00B02F13">
      <w:pPr>
        <w:tabs>
          <w:tab w:val="left" w:pos="195"/>
          <w:tab w:val="left" w:pos="3540"/>
        </w:tabs>
        <w:rPr>
          <w:b/>
          <w:szCs w:val="28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782"/>
        <w:gridCol w:w="5714"/>
        <w:gridCol w:w="3133"/>
      </w:tblGrid>
      <w:tr w:rsidR="000261FB" w:rsidRPr="001F3593" w14:paraId="7B4FDA0E" w14:textId="77777777" w:rsidTr="000261FB">
        <w:trPr>
          <w:jc w:val="center"/>
        </w:trPr>
        <w:tc>
          <w:tcPr>
            <w:tcW w:w="782" w:type="dxa"/>
          </w:tcPr>
          <w:p w14:paraId="4CDC69A7" w14:textId="77777777" w:rsidR="00B02F13" w:rsidRPr="001F3593" w:rsidRDefault="00B02F13" w:rsidP="00D24266">
            <w:pPr>
              <w:tabs>
                <w:tab w:val="left" w:pos="195"/>
                <w:tab w:val="left" w:pos="3540"/>
              </w:tabs>
              <w:jc w:val="center"/>
              <w:rPr>
                <w:b/>
                <w:sz w:val="24"/>
              </w:rPr>
            </w:pPr>
            <w:r w:rsidRPr="001F3593">
              <w:rPr>
                <w:b/>
                <w:sz w:val="24"/>
              </w:rPr>
              <w:t>№</w:t>
            </w:r>
          </w:p>
          <w:p w14:paraId="3ECE043C" w14:textId="77777777" w:rsidR="00B02F13" w:rsidRPr="001F3593" w:rsidRDefault="00B02F13" w:rsidP="00D24266">
            <w:pPr>
              <w:tabs>
                <w:tab w:val="left" w:pos="195"/>
                <w:tab w:val="left" w:pos="3540"/>
              </w:tabs>
              <w:jc w:val="center"/>
              <w:rPr>
                <w:b/>
                <w:sz w:val="24"/>
              </w:rPr>
            </w:pPr>
            <w:r w:rsidRPr="001F3593">
              <w:rPr>
                <w:b/>
                <w:sz w:val="24"/>
              </w:rPr>
              <w:t>з/п до ПМГ</w:t>
            </w:r>
          </w:p>
        </w:tc>
        <w:tc>
          <w:tcPr>
            <w:tcW w:w="5714" w:type="dxa"/>
          </w:tcPr>
          <w:p w14:paraId="0085401A" w14:textId="77777777" w:rsidR="00B02F13" w:rsidRPr="001F3593" w:rsidRDefault="00B02F13" w:rsidP="00D24266">
            <w:pPr>
              <w:tabs>
                <w:tab w:val="left" w:pos="195"/>
                <w:tab w:val="left" w:pos="3540"/>
              </w:tabs>
              <w:jc w:val="center"/>
              <w:rPr>
                <w:b/>
                <w:sz w:val="24"/>
              </w:rPr>
            </w:pPr>
            <w:r w:rsidRPr="001F3593">
              <w:rPr>
                <w:b/>
                <w:sz w:val="24"/>
              </w:rPr>
              <w:t>Пропозиції</w:t>
            </w:r>
          </w:p>
        </w:tc>
        <w:tc>
          <w:tcPr>
            <w:tcW w:w="3133" w:type="dxa"/>
          </w:tcPr>
          <w:p w14:paraId="12F8D1CE" w14:textId="77777777" w:rsidR="00B02F13" w:rsidRPr="001F3593" w:rsidRDefault="00B02F13" w:rsidP="00D24266">
            <w:pPr>
              <w:tabs>
                <w:tab w:val="left" w:pos="195"/>
                <w:tab w:val="left" w:pos="3540"/>
              </w:tabs>
              <w:jc w:val="center"/>
              <w:rPr>
                <w:b/>
                <w:sz w:val="24"/>
              </w:rPr>
            </w:pPr>
            <w:r w:rsidRPr="001F3593">
              <w:rPr>
                <w:b/>
                <w:sz w:val="24"/>
              </w:rPr>
              <w:t>Обґрунтування/посилання</w:t>
            </w:r>
          </w:p>
          <w:p w14:paraId="6E9593B1" w14:textId="77777777" w:rsidR="00B02F13" w:rsidRPr="001F3593" w:rsidRDefault="00B02F13" w:rsidP="00D24266">
            <w:pPr>
              <w:jc w:val="center"/>
              <w:rPr>
                <w:sz w:val="24"/>
              </w:rPr>
            </w:pPr>
            <w:r w:rsidRPr="001F3593">
              <w:rPr>
                <w:sz w:val="24"/>
              </w:rPr>
              <w:t>на нормативно-правові акти, клінічні настанови, джерела з доведеною ефективністю тощо</w:t>
            </w:r>
          </w:p>
        </w:tc>
      </w:tr>
      <w:tr w:rsidR="000261FB" w:rsidRPr="001F3593" w14:paraId="655898E1" w14:textId="77777777" w:rsidTr="002A19CC">
        <w:trPr>
          <w:trHeight w:val="2508"/>
          <w:jc w:val="center"/>
        </w:trPr>
        <w:tc>
          <w:tcPr>
            <w:tcW w:w="782" w:type="dxa"/>
          </w:tcPr>
          <w:p w14:paraId="416D5122" w14:textId="77777777" w:rsidR="00B02F13" w:rsidRPr="001F3593" w:rsidRDefault="00B02F13" w:rsidP="00D24266">
            <w:pPr>
              <w:tabs>
                <w:tab w:val="left" w:pos="195"/>
                <w:tab w:val="left" w:pos="3540"/>
              </w:tabs>
              <w:jc w:val="center"/>
              <w:rPr>
                <w:b/>
                <w:sz w:val="24"/>
              </w:rPr>
            </w:pPr>
            <w:r w:rsidRPr="001F3593">
              <w:rPr>
                <w:b/>
                <w:sz w:val="24"/>
              </w:rPr>
              <w:t>1.</w:t>
            </w:r>
          </w:p>
        </w:tc>
        <w:tc>
          <w:tcPr>
            <w:tcW w:w="5714" w:type="dxa"/>
          </w:tcPr>
          <w:p w14:paraId="19CE5D8B" w14:textId="77777777" w:rsidR="00B02F13" w:rsidRPr="001F3593" w:rsidRDefault="00B02F13" w:rsidP="00D24266">
            <w:pPr>
              <w:tabs>
                <w:tab w:val="left" w:pos="195"/>
                <w:tab w:val="left" w:pos="3540"/>
              </w:tabs>
              <w:rPr>
                <w:b/>
                <w:sz w:val="24"/>
              </w:rPr>
            </w:pPr>
          </w:p>
          <w:p w14:paraId="1CE76F52" w14:textId="681D4E27" w:rsidR="00B02F13" w:rsidRDefault="00445CE1" w:rsidP="00D24266">
            <w:pPr>
              <w:tabs>
                <w:tab w:val="left" w:pos="195"/>
                <w:tab w:val="left" w:pos="354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Обсяг послуг викласти в такій </w:t>
            </w:r>
            <w:proofErr w:type="spellStart"/>
            <w:r>
              <w:rPr>
                <w:b/>
                <w:sz w:val="24"/>
              </w:rPr>
              <w:t>редакціі</w:t>
            </w:r>
            <w:proofErr w:type="spellEnd"/>
            <w:r>
              <w:rPr>
                <w:b/>
                <w:sz w:val="24"/>
              </w:rPr>
              <w:t>:</w:t>
            </w:r>
          </w:p>
          <w:p w14:paraId="474C211C" w14:textId="77777777" w:rsidR="00445CE1" w:rsidRPr="001F3593" w:rsidRDefault="00445CE1" w:rsidP="00D24266">
            <w:pPr>
              <w:tabs>
                <w:tab w:val="left" w:pos="195"/>
                <w:tab w:val="left" w:pos="3540"/>
              </w:tabs>
              <w:rPr>
                <w:b/>
                <w:sz w:val="24"/>
              </w:rPr>
            </w:pPr>
          </w:p>
          <w:p w14:paraId="4E9EFB13" w14:textId="77777777" w:rsidR="00445CE1" w:rsidRDefault="00445CE1" w:rsidP="00445CE1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 xml:space="preserve">Надання медичної допомоги для лікування інфекційних захворювань, зокрема </w:t>
            </w:r>
            <w:proofErr w:type="spellStart"/>
            <w:r>
              <w:rPr>
                <w:color w:val="000000"/>
                <w:shd w:val="clear" w:color="auto" w:fill="FFFFFF"/>
              </w:rPr>
              <w:t>коронавірусної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хвороби (COVID-19) відповідно до галузевих </w:t>
            </w:r>
            <w:r w:rsidRPr="002A19CC">
              <w:rPr>
                <w:color w:val="000000" w:themeColor="text1"/>
                <w:shd w:val="clear" w:color="auto" w:fill="FFFFFF"/>
              </w:rPr>
              <w:t>стандартів з дотриманням протиепідемічних заходів та інфекційним контролем.</w:t>
            </w:r>
          </w:p>
          <w:p w14:paraId="76398A0C" w14:textId="77777777" w:rsidR="00B02F13" w:rsidRPr="001F3593" w:rsidRDefault="00B02F13" w:rsidP="00D24266">
            <w:pPr>
              <w:tabs>
                <w:tab w:val="left" w:pos="195"/>
                <w:tab w:val="left" w:pos="3540"/>
              </w:tabs>
              <w:rPr>
                <w:b/>
                <w:sz w:val="24"/>
              </w:rPr>
            </w:pPr>
          </w:p>
        </w:tc>
        <w:tc>
          <w:tcPr>
            <w:tcW w:w="3133" w:type="dxa"/>
          </w:tcPr>
          <w:p w14:paraId="1871EB32" w14:textId="77777777" w:rsidR="00B02F13" w:rsidRPr="001F3593" w:rsidRDefault="00B02F13" w:rsidP="00D24266">
            <w:pPr>
              <w:tabs>
                <w:tab w:val="left" w:pos="195"/>
                <w:tab w:val="left" w:pos="3540"/>
              </w:tabs>
              <w:rPr>
                <w:b/>
                <w:sz w:val="24"/>
              </w:rPr>
            </w:pPr>
          </w:p>
        </w:tc>
      </w:tr>
      <w:tr w:rsidR="000261FB" w:rsidRPr="001F3593" w14:paraId="53006A4C" w14:textId="77777777" w:rsidTr="000261FB">
        <w:trPr>
          <w:trHeight w:val="1164"/>
          <w:jc w:val="center"/>
        </w:trPr>
        <w:tc>
          <w:tcPr>
            <w:tcW w:w="782" w:type="dxa"/>
          </w:tcPr>
          <w:p w14:paraId="12EDE707" w14:textId="77777777" w:rsidR="00B02F13" w:rsidRPr="001F3593" w:rsidRDefault="00B02F13" w:rsidP="00D24266">
            <w:pPr>
              <w:tabs>
                <w:tab w:val="left" w:pos="195"/>
                <w:tab w:val="left" w:pos="3540"/>
              </w:tabs>
              <w:jc w:val="center"/>
              <w:rPr>
                <w:b/>
                <w:sz w:val="24"/>
                <w:lang w:val="ru-RU"/>
              </w:rPr>
            </w:pPr>
            <w:r w:rsidRPr="001F3593">
              <w:rPr>
                <w:b/>
                <w:sz w:val="24"/>
                <w:lang w:val="ru-RU"/>
              </w:rPr>
              <w:t>2.</w:t>
            </w:r>
          </w:p>
        </w:tc>
        <w:tc>
          <w:tcPr>
            <w:tcW w:w="5714" w:type="dxa"/>
          </w:tcPr>
          <w:p w14:paraId="236DE791" w14:textId="3628BCCF" w:rsidR="00445CE1" w:rsidRPr="002A19CC" w:rsidRDefault="00445CE1" w:rsidP="00445CE1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2A19CC">
              <w:rPr>
                <w:color w:val="000000" w:themeColor="text1"/>
                <w:shd w:val="clear" w:color="auto" w:fill="FFFFFF"/>
              </w:rPr>
              <w:t xml:space="preserve">П. 9 викласти в такій редакції: </w:t>
            </w:r>
            <w:r w:rsidRPr="002A19CC">
              <w:rPr>
                <w:color w:val="000000" w:themeColor="text1"/>
                <w:shd w:val="clear" w:color="auto" w:fill="FFFFFF"/>
              </w:rPr>
              <w:t>Надання кисневої підтримки, інтенсивної терапії та підключення пацієнтів до апаратів ШВЛ та ЕКМО з цілодобовим медичним наглядом.</w:t>
            </w:r>
          </w:p>
          <w:p w14:paraId="00362EF6" w14:textId="77777777" w:rsidR="00B02F13" w:rsidRPr="002A19CC" w:rsidRDefault="00B02F13" w:rsidP="00D24266">
            <w:pPr>
              <w:tabs>
                <w:tab w:val="left" w:pos="195"/>
                <w:tab w:val="left" w:pos="3540"/>
              </w:tabs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3133" w:type="dxa"/>
          </w:tcPr>
          <w:p w14:paraId="39B43FCD" w14:textId="77777777" w:rsidR="00B02F13" w:rsidRPr="001F3593" w:rsidRDefault="00B02F13" w:rsidP="00D24266">
            <w:pPr>
              <w:tabs>
                <w:tab w:val="left" w:pos="195"/>
                <w:tab w:val="left" w:pos="3540"/>
              </w:tabs>
              <w:rPr>
                <w:b/>
                <w:sz w:val="24"/>
              </w:rPr>
            </w:pPr>
          </w:p>
        </w:tc>
      </w:tr>
      <w:tr w:rsidR="000261FB" w:rsidRPr="001F3593" w14:paraId="0FC7C0B4" w14:textId="77777777" w:rsidTr="000261FB">
        <w:trPr>
          <w:trHeight w:val="1446"/>
          <w:jc w:val="center"/>
        </w:trPr>
        <w:tc>
          <w:tcPr>
            <w:tcW w:w="782" w:type="dxa"/>
          </w:tcPr>
          <w:p w14:paraId="51FAD121" w14:textId="5B3600EA" w:rsidR="00B02F13" w:rsidRPr="001F3593" w:rsidRDefault="00445CE1" w:rsidP="00445CE1">
            <w:pPr>
              <w:tabs>
                <w:tab w:val="left" w:pos="195"/>
                <w:tab w:val="left" w:pos="3540"/>
              </w:tabs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3.</w:t>
            </w:r>
          </w:p>
        </w:tc>
        <w:tc>
          <w:tcPr>
            <w:tcW w:w="5714" w:type="dxa"/>
          </w:tcPr>
          <w:p w14:paraId="1E35D1EE" w14:textId="51FF17A7" w:rsidR="00B02F13" w:rsidRPr="002A19CC" w:rsidRDefault="00445CE1" w:rsidP="00445CE1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2A19CC">
              <w:rPr>
                <w:color w:val="000000" w:themeColor="text1"/>
                <w:shd w:val="clear" w:color="auto" w:fill="FFFFFF"/>
              </w:rPr>
              <w:t>П.</w:t>
            </w:r>
            <w:r w:rsidRPr="002A19CC">
              <w:rPr>
                <w:color w:val="000000" w:themeColor="text1"/>
                <w:shd w:val="clear" w:color="auto" w:fill="FFFFFF"/>
              </w:rPr>
              <w:t xml:space="preserve"> 12</w:t>
            </w:r>
            <w:r w:rsidRPr="002A19CC">
              <w:rPr>
                <w:color w:val="000000" w:themeColor="text1"/>
                <w:shd w:val="clear" w:color="auto" w:fill="FFFFFF"/>
              </w:rPr>
              <w:t xml:space="preserve"> викласти в такій редакції: Забезпечення цілодобового лікарського та </w:t>
            </w:r>
            <w:proofErr w:type="spellStart"/>
            <w:r w:rsidRPr="002A19CC">
              <w:rPr>
                <w:color w:val="000000" w:themeColor="text1"/>
                <w:shd w:val="clear" w:color="auto" w:fill="FFFFFF"/>
              </w:rPr>
              <w:t>медсестринського</w:t>
            </w:r>
            <w:proofErr w:type="spellEnd"/>
            <w:r w:rsidRPr="002A19CC">
              <w:rPr>
                <w:color w:val="000000" w:themeColor="text1"/>
                <w:shd w:val="clear" w:color="auto" w:fill="FFFFFF"/>
              </w:rPr>
              <w:t xml:space="preserve"> нагляду і догляду молодшими сестрами за пацієнтами.</w:t>
            </w:r>
          </w:p>
        </w:tc>
        <w:tc>
          <w:tcPr>
            <w:tcW w:w="3133" w:type="dxa"/>
          </w:tcPr>
          <w:p w14:paraId="11C3635E" w14:textId="77777777" w:rsidR="00B02F13" w:rsidRPr="001F3593" w:rsidRDefault="00B02F13" w:rsidP="00D24266">
            <w:pPr>
              <w:tabs>
                <w:tab w:val="left" w:pos="195"/>
                <w:tab w:val="left" w:pos="3540"/>
              </w:tabs>
              <w:rPr>
                <w:b/>
                <w:sz w:val="24"/>
              </w:rPr>
            </w:pPr>
          </w:p>
        </w:tc>
      </w:tr>
      <w:tr w:rsidR="000261FB" w:rsidRPr="001F3593" w14:paraId="2DADFD47" w14:textId="77777777" w:rsidTr="000261FB">
        <w:trPr>
          <w:trHeight w:val="1793"/>
          <w:jc w:val="center"/>
        </w:trPr>
        <w:tc>
          <w:tcPr>
            <w:tcW w:w="782" w:type="dxa"/>
          </w:tcPr>
          <w:p w14:paraId="7A84BAF6" w14:textId="06DA61FE" w:rsidR="00445CE1" w:rsidRDefault="00445CE1" w:rsidP="00445CE1">
            <w:pPr>
              <w:tabs>
                <w:tab w:val="left" w:pos="195"/>
                <w:tab w:val="left" w:pos="3540"/>
              </w:tabs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lastRenderedPageBreak/>
              <w:t>4.</w:t>
            </w:r>
          </w:p>
        </w:tc>
        <w:tc>
          <w:tcPr>
            <w:tcW w:w="5714" w:type="dxa"/>
          </w:tcPr>
          <w:p w14:paraId="4AD19DCE" w14:textId="77777777" w:rsidR="00445CE1" w:rsidRPr="002A19CC" w:rsidRDefault="00445CE1" w:rsidP="00445CE1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hd w:val="clear" w:color="auto" w:fill="FFFFFF"/>
              </w:rPr>
            </w:pPr>
            <w:r w:rsidRPr="002A19CC">
              <w:rPr>
                <w:color w:val="000000" w:themeColor="text1"/>
                <w:shd w:val="clear" w:color="auto" w:fill="FFFFFF"/>
              </w:rPr>
              <w:t>Додати п.16</w:t>
            </w:r>
          </w:p>
          <w:p w14:paraId="510578A3" w14:textId="1A9672DB" w:rsidR="00445CE1" w:rsidRPr="002A19CC" w:rsidRDefault="00445CE1" w:rsidP="00445CE1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2A19CC">
              <w:rPr>
                <w:color w:val="000000" w:themeColor="text1"/>
                <w:shd w:val="clear" w:color="auto" w:fill="FFFFFF"/>
              </w:rPr>
              <w:t xml:space="preserve">Профілактика </w:t>
            </w:r>
            <w:proofErr w:type="spellStart"/>
            <w:r w:rsidRPr="002A19CC">
              <w:rPr>
                <w:color w:val="000000" w:themeColor="text1"/>
                <w:shd w:val="clear" w:color="auto" w:fill="FFFFFF"/>
              </w:rPr>
              <w:t>внутрішньолікарняних</w:t>
            </w:r>
            <w:proofErr w:type="spellEnd"/>
            <w:r w:rsidRPr="002A19CC">
              <w:rPr>
                <w:color w:val="000000" w:themeColor="text1"/>
                <w:shd w:val="clear" w:color="auto" w:fill="FFFFFF"/>
              </w:rPr>
              <w:t xml:space="preserve"> інфекцій та розповсюдження інфекційних захворювань за межі лікарні з дотриманням протиепідемічних заходів та інфекційним контролем при відвідуванні пацієнтів родичами чи іншими особами.</w:t>
            </w:r>
          </w:p>
        </w:tc>
        <w:tc>
          <w:tcPr>
            <w:tcW w:w="3133" w:type="dxa"/>
          </w:tcPr>
          <w:p w14:paraId="59F1D610" w14:textId="77777777" w:rsidR="00445CE1" w:rsidRPr="001F3593" w:rsidRDefault="00445CE1" w:rsidP="00D24266">
            <w:pPr>
              <w:tabs>
                <w:tab w:val="left" w:pos="195"/>
                <w:tab w:val="left" w:pos="3540"/>
              </w:tabs>
              <w:rPr>
                <w:b/>
                <w:sz w:val="24"/>
              </w:rPr>
            </w:pPr>
          </w:p>
        </w:tc>
      </w:tr>
      <w:tr w:rsidR="000261FB" w:rsidRPr="001F3593" w14:paraId="6C62AEAD" w14:textId="77777777" w:rsidTr="000261FB">
        <w:trPr>
          <w:trHeight w:val="2047"/>
          <w:jc w:val="center"/>
        </w:trPr>
        <w:tc>
          <w:tcPr>
            <w:tcW w:w="782" w:type="dxa"/>
          </w:tcPr>
          <w:p w14:paraId="34D6D0E6" w14:textId="20D42201" w:rsidR="00445CE1" w:rsidRDefault="00445CE1" w:rsidP="00445CE1">
            <w:pPr>
              <w:tabs>
                <w:tab w:val="left" w:pos="195"/>
                <w:tab w:val="left" w:pos="3540"/>
              </w:tabs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5.</w:t>
            </w:r>
          </w:p>
        </w:tc>
        <w:tc>
          <w:tcPr>
            <w:tcW w:w="5714" w:type="dxa"/>
          </w:tcPr>
          <w:p w14:paraId="502083C2" w14:textId="77777777" w:rsidR="005C5C0E" w:rsidRPr="002A19CC" w:rsidRDefault="005C5C0E" w:rsidP="005C5C0E">
            <w:pPr>
              <w:pStyle w:val="a6"/>
              <w:spacing w:before="0" w:beforeAutospacing="0" w:after="0" w:afterAutospacing="0"/>
              <w:ind w:left="720" w:right="100"/>
              <w:jc w:val="both"/>
              <w:rPr>
                <w:color w:val="000000" w:themeColor="text1"/>
              </w:rPr>
            </w:pPr>
            <w:r w:rsidRPr="002A19CC">
              <w:rPr>
                <w:color w:val="000000" w:themeColor="text1"/>
                <w:shd w:val="clear" w:color="auto" w:fill="FFFFFF"/>
              </w:rPr>
              <w:t xml:space="preserve">Додати до </w:t>
            </w:r>
            <w:r w:rsidRPr="002A19CC">
              <w:rPr>
                <w:color w:val="000000" w:themeColor="text1"/>
                <w:shd w:val="clear" w:color="auto" w:fill="FFFFFF"/>
              </w:rPr>
              <w:t> </w:t>
            </w:r>
          </w:p>
          <w:p w14:paraId="0A6B8FE8" w14:textId="77777777" w:rsidR="005C5C0E" w:rsidRPr="002A19CC" w:rsidRDefault="005C5C0E" w:rsidP="005C5C0E">
            <w:pPr>
              <w:pStyle w:val="a6"/>
              <w:spacing w:before="0" w:beforeAutospacing="0" w:after="0" w:afterAutospacing="0"/>
              <w:ind w:right="100"/>
              <w:jc w:val="both"/>
              <w:rPr>
                <w:color w:val="000000" w:themeColor="text1"/>
              </w:rPr>
            </w:pPr>
            <w:r w:rsidRPr="002A19CC">
              <w:rPr>
                <w:i/>
                <w:iCs/>
                <w:color w:val="000000" w:themeColor="text1"/>
                <w:shd w:val="clear" w:color="auto" w:fill="FFFFFF"/>
              </w:rPr>
              <w:t>Вимоги до спеціалізації та кількості фахівців:</w:t>
            </w:r>
          </w:p>
          <w:p w14:paraId="50D5F21A" w14:textId="5B88D12E" w:rsidR="005C5C0E" w:rsidRPr="002A19CC" w:rsidRDefault="005C5C0E" w:rsidP="005C5C0E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2A19CC">
              <w:rPr>
                <w:color w:val="000000" w:themeColor="text1"/>
                <w:shd w:val="clear" w:color="auto" w:fill="FFFFFF"/>
              </w:rPr>
              <w:t>5.</w:t>
            </w:r>
            <w:r w:rsidRPr="002A19CC">
              <w:rPr>
                <w:color w:val="000000" w:themeColor="text1"/>
                <w:shd w:val="clear" w:color="auto" w:fill="FFFFFF"/>
              </w:rPr>
              <w:t xml:space="preserve">Сестра медична молодша стаціонару - щонайменше 10 </w:t>
            </w:r>
            <w:r w:rsidRPr="002A19CC">
              <w:rPr>
                <w:color w:val="000000" w:themeColor="text1"/>
              </w:rPr>
              <w:t>осіб, які працюють за основним місцем роботи в цьому закладі та забезпечують цілодобовий догляд, за пацієнтом, у тому числі, допомогу при харчуванні, туалеті, зміни положення тіла тощо.</w:t>
            </w:r>
          </w:p>
          <w:p w14:paraId="3018CC7D" w14:textId="5A6E2F7C" w:rsidR="00445CE1" w:rsidRPr="002A19CC" w:rsidRDefault="00445CE1" w:rsidP="00445CE1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3133" w:type="dxa"/>
          </w:tcPr>
          <w:p w14:paraId="4269B572" w14:textId="77777777" w:rsidR="00445CE1" w:rsidRPr="001F3593" w:rsidRDefault="00445CE1" w:rsidP="00D24266">
            <w:pPr>
              <w:tabs>
                <w:tab w:val="left" w:pos="195"/>
                <w:tab w:val="left" w:pos="3540"/>
              </w:tabs>
              <w:rPr>
                <w:b/>
                <w:sz w:val="24"/>
              </w:rPr>
            </w:pPr>
          </w:p>
        </w:tc>
      </w:tr>
      <w:tr w:rsidR="000261FB" w:rsidRPr="001F3593" w14:paraId="5E1BFF9F" w14:textId="77777777" w:rsidTr="000261FB">
        <w:trPr>
          <w:trHeight w:val="1725"/>
          <w:jc w:val="center"/>
        </w:trPr>
        <w:tc>
          <w:tcPr>
            <w:tcW w:w="782" w:type="dxa"/>
          </w:tcPr>
          <w:p w14:paraId="293559F1" w14:textId="732A62A8" w:rsidR="005C5C0E" w:rsidRDefault="005C5C0E" w:rsidP="00445CE1">
            <w:pPr>
              <w:tabs>
                <w:tab w:val="left" w:pos="195"/>
                <w:tab w:val="left" w:pos="3540"/>
              </w:tabs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6.</w:t>
            </w:r>
          </w:p>
        </w:tc>
        <w:tc>
          <w:tcPr>
            <w:tcW w:w="5714" w:type="dxa"/>
          </w:tcPr>
          <w:p w14:paraId="66C17F58" w14:textId="77777777" w:rsidR="005C5C0E" w:rsidRPr="002A19CC" w:rsidRDefault="005C5C0E" w:rsidP="005C5C0E">
            <w:pPr>
              <w:pStyle w:val="a6"/>
              <w:spacing w:before="0" w:beforeAutospacing="0" w:after="0" w:afterAutospacing="0"/>
              <w:ind w:right="100"/>
              <w:jc w:val="both"/>
              <w:rPr>
                <w:color w:val="000000" w:themeColor="text1"/>
              </w:rPr>
            </w:pPr>
            <w:r w:rsidRPr="002A19CC">
              <w:rPr>
                <w:color w:val="000000" w:themeColor="text1"/>
                <w:shd w:val="clear" w:color="auto" w:fill="FFFFFF"/>
              </w:rPr>
              <w:t xml:space="preserve">Додати до </w:t>
            </w:r>
            <w:r w:rsidRPr="002A19CC">
              <w:rPr>
                <w:i/>
                <w:iCs/>
                <w:color w:val="000000" w:themeColor="text1"/>
              </w:rPr>
              <w:t>Інші вимоги:</w:t>
            </w:r>
          </w:p>
          <w:p w14:paraId="1CFCB7F9" w14:textId="262A97A9" w:rsidR="005C5C0E" w:rsidRPr="002A19CC" w:rsidRDefault="005C5C0E" w:rsidP="005C5C0E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2A19CC">
              <w:rPr>
                <w:color w:val="000000" w:themeColor="text1"/>
                <w:shd w:val="clear" w:color="auto" w:fill="FFFFFF"/>
              </w:rPr>
              <w:t>4.</w:t>
            </w:r>
            <w:r w:rsidRPr="002A19CC">
              <w:rPr>
                <w:color w:val="000000" w:themeColor="text1"/>
                <w:shd w:val="clear" w:color="auto" w:fill="FFFFFF"/>
              </w:rPr>
              <w:t>Наявність програми з інфекційного контролю та дотримання заходів із запобігання інфекціям, пов’язаним з наданням медичної допомоги, відповідно до діючих наказів МОЗ України</w:t>
            </w:r>
          </w:p>
          <w:p w14:paraId="7EC8323C" w14:textId="74BF3782" w:rsidR="005C5C0E" w:rsidRPr="002A19CC" w:rsidRDefault="005C5C0E" w:rsidP="005C5C0E">
            <w:pPr>
              <w:pStyle w:val="a6"/>
              <w:spacing w:before="0" w:beforeAutospacing="0" w:after="0" w:afterAutospacing="0"/>
              <w:ind w:left="720" w:right="100"/>
              <w:jc w:val="both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3133" w:type="dxa"/>
          </w:tcPr>
          <w:p w14:paraId="613C3722" w14:textId="77777777" w:rsidR="005C5C0E" w:rsidRPr="001F3593" w:rsidRDefault="005C5C0E" w:rsidP="00D24266">
            <w:pPr>
              <w:tabs>
                <w:tab w:val="left" w:pos="195"/>
                <w:tab w:val="left" w:pos="3540"/>
              </w:tabs>
              <w:rPr>
                <w:b/>
                <w:sz w:val="24"/>
              </w:rPr>
            </w:pPr>
          </w:p>
        </w:tc>
      </w:tr>
      <w:tr w:rsidR="000261FB" w:rsidRPr="001F3593" w14:paraId="245E34BE" w14:textId="77777777" w:rsidTr="000261FB">
        <w:trPr>
          <w:trHeight w:val="1598"/>
          <w:jc w:val="center"/>
        </w:trPr>
        <w:tc>
          <w:tcPr>
            <w:tcW w:w="782" w:type="dxa"/>
          </w:tcPr>
          <w:p w14:paraId="669D7E0B" w14:textId="4D1A2CAC" w:rsidR="001C7632" w:rsidRDefault="001C7632" w:rsidP="00445CE1">
            <w:pPr>
              <w:tabs>
                <w:tab w:val="left" w:pos="195"/>
                <w:tab w:val="left" w:pos="3540"/>
              </w:tabs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7.</w:t>
            </w:r>
          </w:p>
        </w:tc>
        <w:tc>
          <w:tcPr>
            <w:tcW w:w="5714" w:type="dxa"/>
          </w:tcPr>
          <w:p w14:paraId="00309F8D" w14:textId="64658843" w:rsidR="001C7632" w:rsidRDefault="001C7632" w:rsidP="001C7632">
            <w:pPr>
              <w:pStyle w:val="a6"/>
              <w:spacing w:before="0" w:beforeAutospacing="0" w:after="0" w:afterAutospacing="0"/>
              <w:jc w:val="both"/>
              <w:rPr>
                <w:i/>
                <w:iCs/>
                <w:color w:val="000000"/>
              </w:rPr>
            </w:pPr>
            <w:r w:rsidRPr="001C7632">
              <w:rPr>
                <w:iCs/>
                <w:color w:val="000000"/>
              </w:rPr>
              <w:t>До</w:t>
            </w:r>
            <w:r>
              <w:rPr>
                <w:i/>
                <w:iCs/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Обсяг послуги (специфікація) відповідно до потреб пацієнта:</w:t>
            </w:r>
          </w:p>
          <w:p w14:paraId="66F10FB3" w14:textId="6D704834" w:rsidR="001C7632" w:rsidRDefault="001C7632" w:rsidP="001C7632">
            <w:pPr>
              <w:pStyle w:val="a6"/>
              <w:jc w:val="both"/>
            </w:pPr>
            <w:r>
              <w:rPr>
                <w:lang w:val="en-US"/>
              </w:rPr>
              <w:t xml:space="preserve">H. </w:t>
            </w:r>
            <w:r>
              <w:t>серологічні дослідження методами аглютинації, преципітації, тощо (РА, РНГА, РПНГ, РА, РСК, РН) на розповсюджені збудники інфекційних захворювань відповідно до клінічної картини</w:t>
            </w:r>
          </w:p>
          <w:p w14:paraId="48F42DBA" w14:textId="77777777" w:rsidR="001C7632" w:rsidRDefault="001C7632" w:rsidP="001C7632">
            <w:pPr>
              <w:pStyle w:val="a6"/>
              <w:jc w:val="both"/>
            </w:pPr>
            <w:r>
              <w:t>i.</w:t>
            </w:r>
            <w:r>
              <w:tab/>
              <w:t xml:space="preserve">скринінгові та підтверджувальні тести методом </w:t>
            </w:r>
            <w:proofErr w:type="spellStart"/>
            <w:r>
              <w:t>імуноферментного</w:t>
            </w:r>
            <w:proofErr w:type="spellEnd"/>
            <w:r>
              <w:t xml:space="preserve"> аналізу (ІФА) та/або швидкі тести (</w:t>
            </w:r>
            <w:proofErr w:type="spellStart"/>
            <w:r>
              <w:t>мімунохроматографічний</w:t>
            </w:r>
            <w:proofErr w:type="spellEnd"/>
            <w:r>
              <w:t xml:space="preserve"> метод – ІХМ) на розповсюджені інфекційні захворювання згідно </w:t>
            </w:r>
            <w:proofErr w:type="spellStart"/>
            <w:r>
              <w:t>клінічнлї</w:t>
            </w:r>
            <w:proofErr w:type="spellEnd"/>
            <w:r>
              <w:t xml:space="preserve"> картини у пацієнта</w:t>
            </w:r>
          </w:p>
          <w:p w14:paraId="5A8B2165" w14:textId="77777777" w:rsidR="001C7632" w:rsidRDefault="001C7632" w:rsidP="001C7632">
            <w:pPr>
              <w:pStyle w:val="a6"/>
              <w:jc w:val="both"/>
            </w:pPr>
            <w:r>
              <w:t>j.</w:t>
            </w:r>
            <w:r>
              <w:tab/>
              <w:t>скринінгові тести для виключення неінфекційних захворювань, які мають спільні клінічні ознаки з інфекційними захворюваннями (</w:t>
            </w:r>
            <w:proofErr w:type="spellStart"/>
            <w:r>
              <w:t>онкомаркери</w:t>
            </w:r>
            <w:proofErr w:type="spellEnd"/>
            <w:r>
              <w:t xml:space="preserve"> – </w:t>
            </w:r>
            <w:proofErr w:type="spellStart"/>
            <w:r>
              <w:t>альфафетопротеїн</w:t>
            </w:r>
            <w:proofErr w:type="spellEnd"/>
            <w:r>
              <w:t>, тощо, маркери авто</w:t>
            </w:r>
          </w:p>
          <w:p w14:paraId="42F964C8" w14:textId="09F74074" w:rsidR="001C7632" w:rsidRPr="001C7632" w:rsidRDefault="001C7632" w:rsidP="001C7632">
            <w:pPr>
              <w:pStyle w:val="a6"/>
              <w:spacing w:before="0" w:beforeAutospacing="0" w:after="0" w:afterAutospacing="0"/>
              <w:jc w:val="both"/>
            </w:pPr>
            <w:r>
              <w:t>k.</w:t>
            </w:r>
            <w:r>
              <w:tab/>
              <w:t xml:space="preserve">Проведення тестування методом </w:t>
            </w:r>
            <w:proofErr w:type="spellStart"/>
            <w:r>
              <w:t>полімеразної</w:t>
            </w:r>
            <w:proofErr w:type="spellEnd"/>
            <w:r>
              <w:t xml:space="preserve"> ланцюгової реакції (ПЛР) у пацієнта з підозрою або встановленим інфекційним захворюванням за необхідністю відповідно до наказів МОЗ України.</w:t>
            </w:r>
          </w:p>
        </w:tc>
        <w:tc>
          <w:tcPr>
            <w:tcW w:w="3133" w:type="dxa"/>
          </w:tcPr>
          <w:p w14:paraId="749C1F00" w14:textId="77777777" w:rsidR="001C7632" w:rsidRPr="001F3593" w:rsidRDefault="001C7632" w:rsidP="00D24266">
            <w:pPr>
              <w:tabs>
                <w:tab w:val="left" w:pos="195"/>
                <w:tab w:val="left" w:pos="3540"/>
              </w:tabs>
              <w:rPr>
                <w:b/>
                <w:sz w:val="24"/>
              </w:rPr>
            </w:pPr>
          </w:p>
        </w:tc>
      </w:tr>
    </w:tbl>
    <w:p w14:paraId="7D386BAA" w14:textId="77777777" w:rsidR="00B02F13" w:rsidRPr="001F3593" w:rsidRDefault="00B02F13" w:rsidP="00B02F13">
      <w:pPr>
        <w:tabs>
          <w:tab w:val="left" w:pos="540"/>
          <w:tab w:val="left" w:pos="3540"/>
        </w:tabs>
        <w:rPr>
          <w:b/>
          <w:szCs w:val="28"/>
        </w:rPr>
      </w:pPr>
      <w:r w:rsidRPr="001F3593">
        <w:rPr>
          <w:b/>
          <w:szCs w:val="28"/>
        </w:rPr>
        <w:tab/>
      </w:r>
    </w:p>
    <w:p w14:paraId="78875463" w14:textId="77777777" w:rsidR="00B02F13" w:rsidRPr="001F3593" w:rsidRDefault="00B02F13" w:rsidP="00B02F13">
      <w:pPr>
        <w:tabs>
          <w:tab w:val="left" w:pos="3540"/>
        </w:tabs>
        <w:rPr>
          <w:b/>
          <w:szCs w:val="28"/>
        </w:rPr>
      </w:pPr>
    </w:p>
    <w:p w14:paraId="4B8F8882" w14:textId="1B7D6665" w:rsidR="00B02F13" w:rsidRPr="001F3593" w:rsidRDefault="00B02F13" w:rsidP="000261FB">
      <w:pPr>
        <w:tabs>
          <w:tab w:val="left" w:pos="3540"/>
        </w:tabs>
        <w:rPr>
          <w:b/>
          <w:szCs w:val="28"/>
        </w:rPr>
      </w:pPr>
      <w:r w:rsidRPr="001F3593">
        <w:rPr>
          <w:b/>
          <w:szCs w:val="28"/>
        </w:rPr>
        <w:t>Загальні пропозиції</w:t>
      </w:r>
    </w:p>
    <w:p w14:paraId="6FE87C3B" w14:textId="77777777" w:rsidR="00B02F13" w:rsidRPr="001F3593" w:rsidRDefault="00B02F13" w:rsidP="000261FB">
      <w:pPr>
        <w:tabs>
          <w:tab w:val="left" w:pos="3540"/>
        </w:tabs>
        <w:rPr>
          <w:b/>
          <w:szCs w:val="28"/>
        </w:rPr>
      </w:pPr>
    </w:p>
    <w:p w14:paraId="44F2C9DC" w14:textId="77777777" w:rsidR="00B02F13" w:rsidRPr="001F3593" w:rsidRDefault="00B02F13" w:rsidP="00B02F13">
      <w:pPr>
        <w:tabs>
          <w:tab w:val="left" w:pos="4110"/>
          <w:tab w:val="left" w:pos="7845"/>
        </w:tabs>
        <w:rPr>
          <w:b/>
          <w:szCs w:val="28"/>
        </w:rPr>
      </w:pPr>
      <w:r w:rsidRPr="001F3593">
        <w:rPr>
          <w:b/>
          <w:szCs w:val="28"/>
        </w:rPr>
        <w:t>Експерт,</w:t>
      </w:r>
    </w:p>
    <w:p w14:paraId="3136E273" w14:textId="77777777" w:rsidR="00B02F13" w:rsidRPr="001F3593" w:rsidRDefault="00B02F13" w:rsidP="00B02F13">
      <w:pPr>
        <w:tabs>
          <w:tab w:val="left" w:pos="4110"/>
          <w:tab w:val="left" w:pos="7845"/>
        </w:tabs>
        <w:rPr>
          <w:b/>
          <w:szCs w:val="28"/>
        </w:rPr>
      </w:pPr>
      <w:r w:rsidRPr="001F3593">
        <w:rPr>
          <w:b/>
          <w:szCs w:val="28"/>
        </w:rPr>
        <w:t xml:space="preserve">посада </w:t>
      </w:r>
      <w:r w:rsidRPr="001F3593">
        <w:rPr>
          <w:b/>
          <w:szCs w:val="28"/>
        </w:rPr>
        <w:tab/>
        <w:t>___________________</w:t>
      </w:r>
      <w:r w:rsidRPr="001F3593">
        <w:rPr>
          <w:b/>
          <w:szCs w:val="28"/>
        </w:rPr>
        <w:tab/>
        <w:t xml:space="preserve"> ПІБ</w:t>
      </w:r>
    </w:p>
    <w:p w14:paraId="219A3457" w14:textId="77777777" w:rsidR="00B02F13" w:rsidRPr="001F3593" w:rsidRDefault="00B02F13" w:rsidP="00B02F13">
      <w:pPr>
        <w:tabs>
          <w:tab w:val="left" w:pos="3540"/>
        </w:tabs>
        <w:jc w:val="center"/>
        <w:rPr>
          <w:sz w:val="16"/>
          <w:szCs w:val="16"/>
        </w:rPr>
      </w:pPr>
      <w:r w:rsidRPr="001F3593">
        <w:rPr>
          <w:sz w:val="16"/>
          <w:szCs w:val="16"/>
        </w:rPr>
        <w:t xml:space="preserve"> підпис</w:t>
      </w:r>
    </w:p>
    <w:p w14:paraId="4D41A50A" w14:textId="77777777" w:rsidR="005409BF" w:rsidRPr="00B02F13" w:rsidRDefault="005409BF" w:rsidP="00B02F13">
      <w:pPr>
        <w:rPr>
          <w:lang w:val="ru-RU"/>
        </w:rPr>
      </w:pPr>
      <w:bookmarkStart w:id="0" w:name="_GoBack"/>
      <w:bookmarkEnd w:id="0"/>
    </w:p>
    <w:sectPr w:rsidR="005409BF" w:rsidRPr="00B02F1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BD3A20"/>
    <w:multiLevelType w:val="multilevel"/>
    <w:tmpl w:val="394ED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8A258E"/>
    <w:multiLevelType w:val="multilevel"/>
    <w:tmpl w:val="04081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BC06EB"/>
    <w:multiLevelType w:val="hybridMultilevel"/>
    <w:tmpl w:val="880E206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707ADA"/>
    <w:multiLevelType w:val="multilevel"/>
    <w:tmpl w:val="B3BA8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7D15B7"/>
    <w:multiLevelType w:val="hybridMultilevel"/>
    <w:tmpl w:val="9A1C925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3B12A2"/>
    <w:multiLevelType w:val="multilevel"/>
    <w:tmpl w:val="EE502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1">
      <w:lvl w:ilvl="1">
        <w:numFmt w:val="lowerLetter"/>
        <w:lvlText w:val="%2."/>
        <w:lvlJc w:val="left"/>
      </w:lvl>
    </w:lvlOverride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D7C"/>
    <w:rsid w:val="000261FB"/>
    <w:rsid w:val="00032D7C"/>
    <w:rsid w:val="0005194D"/>
    <w:rsid w:val="001B7AF3"/>
    <w:rsid w:val="001C7632"/>
    <w:rsid w:val="00213C62"/>
    <w:rsid w:val="00224A0C"/>
    <w:rsid w:val="002A19CC"/>
    <w:rsid w:val="00445CE1"/>
    <w:rsid w:val="00532DE6"/>
    <w:rsid w:val="005409BF"/>
    <w:rsid w:val="005C5C0E"/>
    <w:rsid w:val="00614C1E"/>
    <w:rsid w:val="00676018"/>
    <w:rsid w:val="006A5DC9"/>
    <w:rsid w:val="00B02F13"/>
    <w:rsid w:val="00B124FE"/>
    <w:rsid w:val="00DC37C0"/>
    <w:rsid w:val="00F9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08963"/>
  <w15:chartTrackingRefBased/>
  <w15:docId w15:val="{C66D982B-6024-40A2-BD06-C3966DF94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614C1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5DC9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3C62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DC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A5D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ubtle Emphasis"/>
    <w:basedOn w:val="a0"/>
    <w:uiPriority w:val="19"/>
    <w:qFormat/>
    <w:rsid w:val="006A5DC9"/>
    <w:rPr>
      <w:i/>
      <w:iCs/>
      <w:color w:val="404040" w:themeColor="text1" w:themeTint="BF"/>
    </w:rPr>
  </w:style>
  <w:style w:type="paragraph" w:styleId="a5">
    <w:name w:val="List Paragraph"/>
    <w:basedOn w:val="a"/>
    <w:uiPriority w:val="34"/>
    <w:qFormat/>
    <w:rsid w:val="006A5DC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5409BF"/>
    <w:pPr>
      <w:spacing w:before="100" w:beforeAutospacing="1" w:after="100" w:afterAutospacing="1"/>
    </w:pPr>
    <w:rPr>
      <w:sz w:val="24"/>
      <w:lang w:eastAsia="uk-UA"/>
    </w:rPr>
  </w:style>
  <w:style w:type="table" w:styleId="a7">
    <w:name w:val="Table Grid"/>
    <w:basedOn w:val="a1"/>
    <w:uiPriority w:val="39"/>
    <w:rsid w:val="00614C1E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213C6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5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450</Words>
  <Characters>2565</Characters>
  <Application>Microsoft Macintosh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Альбіна Миколаївна</dc:creator>
  <cp:keywords/>
  <dc:description/>
  <cp:lastModifiedBy>пользователь Microsoft Office</cp:lastModifiedBy>
  <cp:revision>14</cp:revision>
  <dcterms:created xsi:type="dcterms:W3CDTF">2020-09-23T10:55:00Z</dcterms:created>
  <dcterms:modified xsi:type="dcterms:W3CDTF">2020-10-04T17:52:00Z</dcterms:modified>
</cp:coreProperties>
</file>